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37A099EA" w:rsidR="00220D21" w:rsidRPr="00A02B34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BC47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BC477C">
        <w:rPr>
          <w:rFonts w:ascii="Times New Roman" w:hAnsi="Times New Roman"/>
          <w:b/>
          <w:sz w:val="24"/>
          <w:szCs w:val="24"/>
        </w:rPr>
        <w:t xml:space="preserve"> №</w:t>
      </w:r>
      <w:r w:rsidR="00A02B34" w:rsidRPr="00A02B34">
        <w:rPr>
          <w:rFonts w:ascii="Times New Roman" w:hAnsi="Times New Roman"/>
          <w:b/>
          <w:sz w:val="24"/>
          <w:szCs w:val="24"/>
        </w:rPr>
        <w:t>6</w:t>
      </w:r>
    </w:p>
    <w:p w14:paraId="1585DEAB" w14:textId="77777777" w:rsidR="009B4886" w:rsidRPr="00CB2BD5" w:rsidRDefault="009B4886" w:rsidP="009B488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1. Наименование и адрес Заказчика: </w:t>
      </w:r>
      <w:r w:rsidRPr="00BC477C">
        <w:rPr>
          <w:rFonts w:ascii="Times New Roman" w:hAnsi="Times New Roman"/>
          <w:sz w:val="24"/>
          <w:szCs w:val="24"/>
        </w:rPr>
        <w:t>КГП на ПХВ «Городской центр крови» УОЗ г. Алматы находящееся по адресу г. Алматы,      ул. Бухар Жырау</w:t>
      </w: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, объявляет о проведение закупа медицинских изделий способом запроса ценовых предложений  в соответствии п. 70 Главы 3 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                                                                                                                    </w:t>
      </w:r>
    </w:p>
    <w:p w14:paraId="4BBC0AD4" w14:textId="77777777" w:rsidR="009B4886" w:rsidRPr="00BC477C" w:rsidRDefault="009B4886" w:rsidP="009B488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 описание фармацевтических услуг, объем закупа, место поставки, сумму, выделенную для закупа по каждому товару;</w:t>
      </w:r>
    </w:p>
    <w:p w14:paraId="08836AC1" w14:textId="77777777" w:rsidR="00220D21" w:rsidRPr="00BC477C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C477C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0210" w:type="dxa"/>
        <w:jc w:val="center"/>
        <w:tblLook w:val="04A0" w:firstRow="1" w:lastRow="0" w:firstColumn="1" w:lastColumn="0" w:noHBand="0" w:noVBand="1"/>
      </w:tblPr>
      <w:tblGrid>
        <w:gridCol w:w="530"/>
        <w:gridCol w:w="2804"/>
        <w:gridCol w:w="2757"/>
        <w:gridCol w:w="992"/>
        <w:gridCol w:w="709"/>
        <w:gridCol w:w="1134"/>
        <w:gridCol w:w="1284"/>
      </w:tblGrid>
      <w:tr w:rsidR="009B4886" w:rsidRPr="00F32790" w14:paraId="34E9DE21" w14:textId="54336A73" w:rsidTr="009B4886">
        <w:trPr>
          <w:trHeight w:val="5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3A" w14:textId="7777777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№ лот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0E1" w14:textId="7777777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056" w14:textId="77777777" w:rsidR="009B4886" w:rsidRPr="00F32790" w:rsidRDefault="009B4886" w:rsidP="00725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72F6" w14:textId="77777777" w:rsidR="009B4886" w:rsidRPr="00F32790" w:rsidRDefault="009B4886" w:rsidP="00725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Ед 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1A8A" w14:textId="77777777" w:rsidR="009B4886" w:rsidRPr="00F32790" w:rsidRDefault="009B4886" w:rsidP="00725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EB6F" w14:textId="77777777" w:rsidR="009B4886" w:rsidRPr="00F32790" w:rsidRDefault="009B4886" w:rsidP="00725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Цена за ед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037" w14:textId="77777777" w:rsidR="009B4886" w:rsidRPr="00F32790" w:rsidRDefault="009B4886" w:rsidP="00725C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9B4886" w:rsidRPr="00F32790" w14:paraId="5E29C06B" w14:textId="14EA0D66" w:rsidTr="009B4886">
        <w:trPr>
          <w:trHeight w:val="5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C67" w14:textId="4606E58F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70F" w14:textId="11A16F93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мешки для аппарата  проверки контаминации тромбоцитов (в уп 20шт) BCSI, США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0AC3" w14:textId="79421EF5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для аппарата BCSI pH 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E5C2" w14:textId="78AAA4EC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уп/20 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1453" w14:textId="4585DEC1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8D9D" w14:textId="16017465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BB98" w14:textId="7C09B1CC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2 010 000,00</w:t>
            </w:r>
          </w:p>
        </w:tc>
      </w:tr>
      <w:tr w:rsidR="009B4886" w:rsidRPr="00F32790" w14:paraId="49E2B6C8" w14:textId="08B75590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21D" w14:textId="3B46AE2C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2D3" w14:textId="2194AB46" w:rsidR="009B4886" w:rsidRPr="00F32790" w:rsidRDefault="009B4886" w:rsidP="00725C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Тест-система "Активированное частичное тромбопластиновое время" (кремниевый активатор Lминус) 5559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5CA6" w14:textId="5F7B5560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АПТВ Л-Минус  (кремниевый активатор) (10*10мл)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2E89" w14:textId="19871F84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1CA1" w14:textId="6FD0C40C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24AE" w14:textId="0C632BEB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60 400,00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F908" w14:textId="1ED0314A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302 000,00</w:t>
            </w:r>
          </w:p>
        </w:tc>
      </w:tr>
      <w:tr w:rsidR="009B4886" w:rsidRPr="00F32790" w14:paraId="3E8ACB00" w14:textId="27CAB6DA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329" w14:textId="46044D1E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60D5" w14:textId="2E0F42D4" w:rsidR="009B4886" w:rsidRPr="00F32790" w:rsidRDefault="009B4886" w:rsidP="00725C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Тест-система "Определение фибриногена методом Клоусса 50" 5556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830D" w14:textId="1A838B12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Фибриноген 50 NIH/мл по Клаусу - для анализатора Helena  (5*4,0 мл)Тромбиновый реагент 50NIH/мл, (2*1,0мл) Калибратор фибриногена, (2*25,0мл) Буфер Оуренса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61FD" w14:textId="437AF307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E15" w14:textId="5ECA23F1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4066" w14:textId="724134DB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8429" w14:textId="68DB94A8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310 200,00</w:t>
            </w:r>
          </w:p>
        </w:tc>
      </w:tr>
      <w:tr w:rsidR="009B4886" w:rsidRPr="00F32790" w14:paraId="28D89324" w14:textId="6B77F1FA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5FD" w14:textId="05896A99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06B1" w14:textId="03CB34F8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 специальные тесты 5301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077" w14:textId="25BBC93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контрольная плазма для специальных тестов (норма), 10х1,0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6B82" w14:textId="30230285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31BE" w14:textId="4A24835B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25DC" w14:textId="7BE0A3E9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289D" w14:textId="4F9B43ED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236 700,00</w:t>
            </w:r>
          </w:p>
        </w:tc>
      </w:tr>
      <w:tr w:rsidR="009B4886" w:rsidRPr="00F32790" w14:paraId="243EA6CF" w14:textId="332C99B5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A5" w14:textId="48D4E488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A91E" w14:textId="2A5009B4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Тест-система "Дефицитная плазма по VIII фактору" (иммунозамещение) 5793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12E" w14:textId="5B90FF21" w:rsidR="009B4886" w:rsidRPr="00F32790" w:rsidRDefault="009B4886" w:rsidP="00725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Фактор VIII (10*1,0 мл) Дефицитная плазма по VIII фактору, полученная имуным замещением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0762" w14:textId="64986C6D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163D" w14:textId="468490D3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019F" w14:textId="4B9282F5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F3F9" w14:textId="569EC5FC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361 200,00</w:t>
            </w:r>
          </w:p>
        </w:tc>
      </w:tr>
      <w:tr w:rsidR="009B4886" w:rsidRPr="00F32790" w14:paraId="3D808892" w14:textId="2ABD61B3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6B6" w14:textId="66B4D8D3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395" w14:textId="42EEFF41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 специальные тесты 5302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CF32" w14:textId="65C329F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контрольная плазма для специальных тестов (патология), 10х1,0 мл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A9B9" w14:textId="0B2DE245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0204" w14:textId="7A4E1601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04D4" w14:textId="344564E1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72 400,00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E2DC1" w14:textId="45E8F02E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217 200,00</w:t>
            </w:r>
          </w:p>
        </w:tc>
      </w:tr>
      <w:tr w:rsidR="009B4886" w:rsidRPr="00F32790" w14:paraId="6B150A07" w14:textId="1A9BB941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4C3" w14:textId="77829E38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89DE" w14:textId="68FCC2FA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качества, умеренно выраженная патология 5187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D8FF" w14:textId="43D0DBBE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контрольная плазма умеренная патология аттестованнная по: ПВ, АПТВ, ФиБ, ТВ, Антитромбину III (умеренно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lastRenderedPageBreak/>
              <w:t>выраженная патология)  10х1,0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962F" w14:textId="3E8AE995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D8A54" w14:textId="722FBFA2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78BC" w14:textId="4B48F7E5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6AF5" w14:textId="41CCB4D5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37 400,00</w:t>
            </w:r>
          </w:p>
        </w:tc>
      </w:tr>
      <w:tr w:rsidR="009B4886" w:rsidRPr="00F32790" w14:paraId="6B2334C3" w14:textId="2B63402F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3D6" w14:textId="683391CD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C3AE" w14:textId="1D6D4622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качества, норма 5186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A0C2" w14:textId="042845F8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контрольная плазма норма аттестованнная по: ПВ, АПТВ, ФиБ, ТВ, Антитромбину III (норма)  10х1,0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154E" w14:textId="1810F6BD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4194" w14:textId="5DD67A9D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A85A" w14:textId="37D20865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5984" w14:textId="74C0E6E4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9B4886" w:rsidRPr="00F32790" w14:paraId="6E8926F2" w14:textId="77A0AE07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7CD" w14:textId="082ABD98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8584" w14:textId="6AB81A8D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Туба с микрокюветами HemoCue Plasma/Low Hb в индивидуальной упаковке №110302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DDF7" w14:textId="33DF851D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Туба с микрокюветами HemoCue Plasma/Low Hb, 4х25 в индивидуальной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0B5F" w14:textId="210286F9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0FA8" w14:textId="7900C556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47932" w14:textId="2776E074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425 000,00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52DA" w14:textId="4E2D85D1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4 250 000,00</w:t>
            </w:r>
          </w:p>
        </w:tc>
      </w:tr>
      <w:tr w:rsidR="009B4886" w:rsidRPr="00F32790" w14:paraId="564E1C88" w14:textId="6476AD76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5EE" w14:textId="2D9F6E01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3359" w14:textId="584BD648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HemoCue cleaner, 5pcs №139123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E003" w14:textId="706871A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HemoCue Hb, Швеция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7E2C" w14:textId="71DD0A47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48D5" w14:textId="47E03450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8EE1E" w14:textId="419190D9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CD76" w14:textId="192CEE4A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9B4886" w:rsidRPr="00F32790" w14:paraId="15FBD02F" w14:textId="0FEE8793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D55" w14:textId="7F43B7E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FF1E" w14:textId="63F306C3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Plasma/Low Hb  Control Level 1 №053.001.002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088C" w14:textId="7D574BC4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Hb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"Eurotrol,Netherland"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DD38" w14:textId="190291BF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78A5" w14:textId="129E0376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40D6" w14:textId="7D44B4C1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24FD" w14:textId="109E9748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9B4886" w:rsidRPr="00F32790" w14:paraId="16D18004" w14:textId="750D26E1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677" w14:textId="52F78CC0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8EFD" w14:textId="7DDF7524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Plasma/Low Hb Control Level 2 №053.002.002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5CBF" w14:textId="009DECA7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Hb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2, "Eurotrol,Netherland"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1E740" w14:textId="458C7ED6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5041" w14:textId="39EAAC1D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8476" w14:textId="3B6EA2B0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67B36" w14:textId="7D6F0C75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9B4886" w:rsidRPr="00F32790" w14:paraId="2B44B3A3" w14:textId="5F5E2F9C" w:rsidTr="009B4886">
        <w:trPr>
          <w:trHeight w:val="51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DC3" w14:textId="7AD9A7B4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B863" w14:textId="0B03960F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Plasma/Low Hb Control Level 3 №053.003.002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90CB" w14:textId="23A0860F" w:rsidR="009B4886" w:rsidRPr="00F32790" w:rsidRDefault="009B4886" w:rsidP="00725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Hb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"Eurotrol,Netherland"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ABFD" w14:textId="6043A14C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E6A4" w14:textId="1D8FD520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2AB3" w14:textId="6864F21E" w:rsidR="009B4886" w:rsidRPr="00F32790" w:rsidRDefault="009B4886" w:rsidP="00725CD3">
            <w:pPr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D817" w14:textId="13E18B40" w:rsidR="009B4886" w:rsidRPr="00F32790" w:rsidRDefault="009B4886" w:rsidP="00725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</w:tbl>
    <w:p w14:paraId="29A2AE97" w14:textId="77777777" w:rsidR="009B4886" w:rsidRDefault="009B4886" w:rsidP="009B4886">
      <w:pPr>
        <w:rPr>
          <w:rFonts w:ascii="Times New Roman" w:hAnsi="Times New Roman"/>
          <w:sz w:val="24"/>
          <w:szCs w:val="24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>Место поставки товаров:</w:t>
      </w:r>
      <w:r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: </w:t>
      </w:r>
      <w:r w:rsidRPr="00BC477C">
        <w:rPr>
          <w:rFonts w:ascii="Times New Roman" w:hAnsi="Times New Roman"/>
          <w:sz w:val="24"/>
          <w:szCs w:val="24"/>
        </w:rPr>
        <w:t>г. Алматы, ул. Бухар Жырау 47</w:t>
      </w:r>
      <w:r>
        <w:rPr>
          <w:rFonts w:ascii="Times New Roman" w:hAnsi="Times New Roman"/>
          <w:sz w:val="24"/>
          <w:szCs w:val="24"/>
        </w:rPr>
        <w:t>. 2-этаж аптечный склад.</w:t>
      </w:r>
    </w:p>
    <w:p w14:paraId="6110AF58" w14:textId="77777777" w:rsidR="009B4886" w:rsidRPr="00A07857" w:rsidRDefault="009B4886" w:rsidP="009B4886">
      <w:pPr>
        <w:rPr>
          <w:rFonts w:ascii="Times New Roman" w:hAnsi="Times New Roman"/>
          <w:bCs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3. Сроки и условия поставки: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в течение 3 (трех) рабочих дней с даты получения заявки Заказчика.</w:t>
      </w:r>
    </w:p>
    <w:p w14:paraId="5823B0AA" w14:textId="77777777" w:rsidR="009B4886" w:rsidRPr="00A07857" w:rsidRDefault="009B4886" w:rsidP="009B4886">
      <w:pPr>
        <w:rPr>
          <w:rFonts w:ascii="Times New Roman" w:hAnsi="Times New Roman"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4. Место представления (приема) документов и окончательный срок подачи ценовых предложений: </w:t>
      </w:r>
      <w:r w:rsidRPr="00BC477C">
        <w:rPr>
          <w:rFonts w:ascii="Times New Roman" w:hAnsi="Times New Roman"/>
          <w:sz w:val="24"/>
          <w:szCs w:val="24"/>
        </w:rPr>
        <w:t>г</w:t>
      </w:r>
      <w:r w:rsidRPr="00A07857">
        <w:rPr>
          <w:rFonts w:ascii="Times New Roman" w:hAnsi="Times New Roman"/>
          <w:sz w:val="24"/>
          <w:szCs w:val="24"/>
        </w:rPr>
        <w:t>. Алматы,  ул. Бухар Жырау 47 каб 39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до 31.01.2024 года время: до 10 часов 00 минут.</w:t>
      </w:r>
    </w:p>
    <w:p w14:paraId="6C3D4099" w14:textId="77777777" w:rsidR="009B4886" w:rsidRDefault="009B4886" w:rsidP="009B4886">
      <w:pPr>
        <w:rPr>
          <w:rFonts w:ascii="Times New Roman" w:hAnsi="Times New Roman"/>
          <w:b/>
          <w:sz w:val="24"/>
          <w:szCs w:val="24"/>
          <w:lang w:val="ru-KZ"/>
        </w:rPr>
      </w:pP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5. Дата, время и место вскрытия конвертов с ценовыми предложениями: </w:t>
      </w:r>
      <w:r w:rsidRPr="00BC477C">
        <w:rPr>
          <w:rFonts w:ascii="Times New Roman" w:hAnsi="Times New Roman"/>
          <w:sz w:val="24"/>
          <w:szCs w:val="24"/>
        </w:rPr>
        <w:t>г. Алматы,  ул. Бухар Жырау 47 каб 39.</w:t>
      </w: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дата: 31.01.2024 года время: 11 часов 00 минут.</w:t>
      </w:r>
    </w:p>
    <w:p w14:paraId="04E41B6E" w14:textId="77777777" w:rsidR="009B4886" w:rsidRPr="00A07857" w:rsidRDefault="009B4886" w:rsidP="009B4886">
      <w:pPr>
        <w:rPr>
          <w:rFonts w:ascii="Times New Roman" w:hAnsi="Times New Roman"/>
          <w:bCs/>
          <w:sz w:val="20"/>
          <w:szCs w:val="20"/>
          <w:lang w:val="ru-KZ"/>
        </w:rPr>
      </w:pPr>
      <w:r w:rsidRPr="00A07857">
        <w:rPr>
          <w:rFonts w:ascii="Times New Roman" w:hAnsi="Times New Roman"/>
          <w:bCs/>
          <w:sz w:val="20"/>
          <w:szCs w:val="20"/>
          <w:lang w:val="ru-KZ"/>
        </w:rPr>
        <w:t>Согласно п.75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1E9E5738" w14:textId="3DFD0987" w:rsidR="00F00DF9" w:rsidRPr="009B4886" w:rsidRDefault="00F00DF9" w:rsidP="009B4886">
      <w:pPr>
        <w:jc w:val="both"/>
        <w:rPr>
          <w:rFonts w:ascii="Times New Roman" w:hAnsi="Times New Roman"/>
          <w:sz w:val="24"/>
          <w:szCs w:val="24"/>
          <w:lang w:val="ru-KZ"/>
        </w:rPr>
      </w:pPr>
    </w:p>
    <w:sectPr w:rsidR="00F00DF9" w:rsidRPr="009B4886" w:rsidSect="00710F4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C4EE2"/>
    <w:rsid w:val="002D4564"/>
    <w:rsid w:val="002D5B21"/>
    <w:rsid w:val="00310C9A"/>
    <w:rsid w:val="00327E64"/>
    <w:rsid w:val="0036485D"/>
    <w:rsid w:val="00375664"/>
    <w:rsid w:val="003E32D7"/>
    <w:rsid w:val="00446B5F"/>
    <w:rsid w:val="004476B5"/>
    <w:rsid w:val="004502C8"/>
    <w:rsid w:val="00453050"/>
    <w:rsid w:val="00456D84"/>
    <w:rsid w:val="00494F21"/>
    <w:rsid w:val="0057486C"/>
    <w:rsid w:val="005809FA"/>
    <w:rsid w:val="005D1D8F"/>
    <w:rsid w:val="00633E21"/>
    <w:rsid w:val="00676988"/>
    <w:rsid w:val="00704D9B"/>
    <w:rsid w:val="00710F45"/>
    <w:rsid w:val="00725CD3"/>
    <w:rsid w:val="00766646"/>
    <w:rsid w:val="007B30FA"/>
    <w:rsid w:val="007B75C9"/>
    <w:rsid w:val="00841CF3"/>
    <w:rsid w:val="00864B4A"/>
    <w:rsid w:val="00894747"/>
    <w:rsid w:val="008A675B"/>
    <w:rsid w:val="008D3500"/>
    <w:rsid w:val="00940AE2"/>
    <w:rsid w:val="00940D07"/>
    <w:rsid w:val="00946059"/>
    <w:rsid w:val="009607AC"/>
    <w:rsid w:val="0098786C"/>
    <w:rsid w:val="009905C6"/>
    <w:rsid w:val="009B4886"/>
    <w:rsid w:val="009D1797"/>
    <w:rsid w:val="00A02B34"/>
    <w:rsid w:val="00B618D0"/>
    <w:rsid w:val="00BC477C"/>
    <w:rsid w:val="00BF2B7F"/>
    <w:rsid w:val="00C0522B"/>
    <w:rsid w:val="00C670BE"/>
    <w:rsid w:val="00C743F6"/>
    <w:rsid w:val="00C80244"/>
    <w:rsid w:val="00D45D48"/>
    <w:rsid w:val="00D66A20"/>
    <w:rsid w:val="00D73ECA"/>
    <w:rsid w:val="00D90E04"/>
    <w:rsid w:val="00DD642F"/>
    <w:rsid w:val="00DF540F"/>
    <w:rsid w:val="00E57DB7"/>
    <w:rsid w:val="00E57F02"/>
    <w:rsid w:val="00ED0CD1"/>
    <w:rsid w:val="00F00DF9"/>
    <w:rsid w:val="00F32790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364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7</cp:revision>
  <dcterms:created xsi:type="dcterms:W3CDTF">2024-01-25T05:04:00Z</dcterms:created>
  <dcterms:modified xsi:type="dcterms:W3CDTF">2024-01-25T05:57:00Z</dcterms:modified>
</cp:coreProperties>
</file>